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before="0" w:after="120"/>
        <w:ind w:hanging="0" w:left="0" w:right="23"/>
        <w:jc w:val="center"/>
        <w:rPr>
          <w:rFonts w:ascii="Verdana" w:hAnsi="Verdana"/>
          <w:b/>
          <w:bCs/>
          <w:color w:val="950000"/>
          <w:lang w:val="tr-TR"/>
        </w:rPr>
      </w:pPr>
      <w:r>
        <w:rPr>
          <w:rFonts w:ascii="Verdana" w:hAnsi="Verdana"/>
          <w:b/>
          <w:bCs/>
          <w:color w:val="950000"/>
          <w:lang w:val="tr-TR"/>
        </w:rPr>
        <w:drawing>
          <wp:anchor behindDoc="1" distT="0" distB="0" distL="0" distR="0" simplePos="0" locked="0" layoutInCell="0" allowOverlap="1" relativeHeight="10">
            <wp:simplePos x="0" y="0"/>
            <wp:positionH relativeFrom="column">
              <wp:posOffset>2003425</wp:posOffset>
            </wp:positionH>
            <wp:positionV relativeFrom="paragraph">
              <wp:posOffset>-195580</wp:posOffset>
            </wp:positionV>
            <wp:extent cx="1649095" cy="61849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649095" cy="618490"/>
                    </a:xfrm>
                    <a:prstGeom prst="rect">
                      <a:avLst/>
                    </a:prstGeom>
                  </pic:spPr>
                </pic:pic>
              </a:graphicData>
            </a:graphic>
          </wp:anchor>
        </w:drawing>
      </w:r>
    </w:p>
    <w:p>
      <w:pPr>
        <w:pStyle w:val="Normal"/>
        <w:bidi w:val="0"/>
        <w:spacing w:lineRule="auto" w:line="360" w:before="0" w:after="120"/>
        <w:ind w:hanging="0" w:left="0" w:right="23"/>
        <w:jc w:val="center"/>
        <w:rPr>
          <w:rFonts w:ascii="Verdana" w:hAnsi="Verdana"/>
          <w:b/>
          <w:bCs/>
          <w:color w:val="950000"/>
          <w:lang w:val="tr-TR"/>
        </w:rPr>
      </w:pPr>
      <w:r>
        <w:rPr>
          <w:rFonts w:ascii="Verdana" w:hAnsi="Verdana"/>
          <w:b/>
          <w:bCs/>
          <w:color w:val="950000"/>
          <w:lang w:val="tr-TR"/>
        </w:rPr>
      </w:r>
    </w:p>
    <w:p>
      <w:pPr>
        <w:pStyle w:val="Normal"/>
        <w:bidi w:val="0"/>
        <w:spacing w:lineRule="auto" w:line="360" w:before="0" w:after="120"/>
        <w:ind w:hanging="0" w:left="0" w:right="23"/>
        <w:jc w:val="center"/>
        <w:rPr>
          <w:rFonts w:ascii="Verdana" w:hAnsi="Verdana"/>
          <w:b/>
          <w:bCs/>
          <w:color w:val="950000"/>
          <w:lang w:val="tr-TR"/>
        </w:rPr>
      </w:pPr>
      <w:r>
        <w:rPr>
          <w:rFonts w:ascii="Verdana" w:hAnsi="Verdana"/>
          <w:b/>
          <w:bCs/>
          <w:color w:val="950000"/>
          <w:lang w:val="tr-TR"/>
        </w:rPr>
        <w:t>FORMU DOLDURMADAN ÖNCE LÜTFEN OKUYUNUZ!</w:t>
      </w:r>
    </w:p>
    <w:tbl>
      <w:tblPr>
        <w:tblW w:w="9539" w:type="dxa"/>
        <w:jc w:val="right"/>
        <w:tblInd w:w="0" w:type="dxa"/>
        <w:tblLayout w:type="fixed"/>
        <w:tblCellMar>
          <w:top w:w="55" w:type="dxa"/>
          <w:left w:w="55" w:type="dxa"/>
          <w:bottom w:w="55" w:type="dxa"/>
          <w:right w:w="55" w:type="dxa"/>
        </w:tblCellMar>
      </w:tblPr>
      <w:tblGrid>
        <w:gridCol w:w="9539"/>
      </w:tblGrid>
      <w:tr>
        <w:trPr/>
        <w:tc>
          <w:tcPr>
            <w:tcW w:w="9539" w:type="dxa"/>
            <w:tcBorders/>
          </w:tcPr>
          <w:p>
            <w:pPr>
              <w:pStyle w:val="TableContents"/>
              <w:bidi w:val="0"/>
              <w:jc w:val="left"/>
              <w:rPr>
                <w:rFonts w:ascii="Verdana" w:hAnsi="Verdana"/>
                <w:b/>
                <w:bCs/>
                <w:sz w:val="22"/>
                <w:szCs w:val="22"/>
              </w:rPr>
            </w:pPr>
            <w:r>
              <w:rPr>
                <w:rFonts w:ascii="Verdana" w:hAnsi="Verdana"/>
                <w:b/>
                <w:bCs/>
                <w:sz w:val="22"/>
                <w:szCs w:val="22"/>
              </w:rPr>
            </w:r>
          </w:p>
          <w:p>
            <w:pPr>
              <w:pStyle w:val="TableContents"/>
              <w:bidi w:val="0"/>
              <w:spacing w:lineRule="auto" w:line="276"/>
              <w:jc w:val="left"/>
              <w:rPr/>
            </w:pPr>
            <w:r>
              <w:rPr>
                <w:rFonts w:ascii="Verdana" w:hAnsi="Verdana"/>
                <w:b/>
                <w:bCs/>
                <w:sz w:val="22"/>
                <w:szCs w:val="22"/>
              </w:rPr>
              <w:t xml:space="preserve">1. </w:t>
            </w:r>
            <w:r>
              <w:rPr>
                <w:rFonts w:ascii="Verdana" w:hAnsi="Verdana"/>
                <w:sz w:val="22"/>
                <w:szCs w:val="22"/>
              </w:rPr>
              <w:t xml:space="preserve">Belgeli Alan Adı Tahsis işleminin gerçekleştirilebilmesi için </w:t>
            </w:r>
            <w:hyperlink r:id="rId3">
              <w:r>
                <w:rPr>
                  <w:rStyle w:val="Hyperlink"/>
                  <w:rFonts w:ascii="Verdana" w:hAnsi="Verdana"/>
                  <w:sz w:val="22"/>
                  <w:szCs w:val="22"/>
                </w:rPr>
                <w:t>https://www.trabis.gov.tr/page/2</w:t>
              </w:r>
            </w:hyperlink>
            <w:r>
              <w:rPr>
                <w:rFonts w:ascii="Verdana" w:hAnsi="Verdana"/>
                <w:sz w:val="22"/>
                <w:szCs w:val="22"/>
              </w:rPr>
              <w:t xml:space="preserve"> adresinde yer alan kayıt kuruluşlarından biri aracılığıyla başvuru yapmanız gerekmektedir.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2.</w:t>
            </w:r>
            <w:r>
              <w:rPr>
                <w:rFonts w:ascii="Verdana" w:hAnsi="Verdana"/>
                <w:sz w:val="22"/>
                <w:szCs w:val="22"/>
              </w:rPr>
              <w:t xml:space="preserve"> TRABİS-KK tarafından sadece ".edu.tr", ".gov.tr", ".pol.tr" ve ".tsk.tr" uzantılı alan adları için yapılan başvurular ve ".k12.tr" uzantılı alan adları için kamu kurum ve kuruluşları tarafından yapılan başvurular kabul edilecektir. Bu başvurular için ücret alınmayacaktır.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3.</w:t>
            </w:r>
            <w:r>
              <w:rPr>
                <w:rFonts w:ascii="Verdana" w:hAnsi="Verdana"/>
                <w:sz w:val="22"/>
                <w:szCs w:val="22"/>
              </w:rPr>
              <w:t xml:space="preserve"> Başvuru durumu KK üzerinden takip edilecek olup, Kurum’un talep edebileceği ek bilgi ve belgeler de KK aracılığıyla iletilecektir. Başvurunuzun sonucu da, yine başvuru yaptığınız KK aracılığı ile tarafınıza iletilecektir.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4.</w:t>
            </w:r>
            <w:r>
              <w:rPr>
                <w:rFonts w:ascii="Verdana" w:hAnsi="Verdana"/>
                <w:sz w:val="22"/>
                <w:szCs w:val="22"/>
              </w:rPr>
              <w:t xml:space="preserve"> Başvurunuzun uygun bulunmaması halinde, uygun bulunmama gerekçesi ve tespit edilen eksiklikler hakkında ilgili KK aracılığı ile bilgilendirileceksiniz.  Eksikliklerin giderilmesini müteakip yeniden başvuru yapmanız mümkündür.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5.</w:t>
            </w:r>
            <w:r>
              <w:rPr>
                <w:rFonts w:ascii="Verdana" w:hAnsi="Verdana"/>
                <w:sz w:val="22"/>
                <w:szCs w:val="22"/>
              </w:rPr>
              <w:t xml:space="preserve"> Başvuru sırasında sunulan bilgi ve belgelerin geçerliliğini yitirdiğinin tespiti durumunda alan adınız iptal edilecektir.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 xml:space="preserve">6. </w:t>
            </w:r>
            <w:r>
              <w:rPr>
                <w:rFonts w:ascii="Verdana" w:hAnsi="Verdana"/>
                <w:sz w:val="22"/>
                <w:szCs w:val="22"/>
              </w:rPr>
              <w:t>Yanında (*) işareti bulunan tüm alanların doldurulması zorunludur.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 xml:space="preserve">7. </w:t>
            </w:r>
            <w:r>
              <w:rPr>
                <w:rFonts w:ascii="Verdana" w:hAnsi="Verdana"/>
                <w:sz w:val="22"/>
                <w:szCs w:val="22"/>
              </w:rPr>
              <w:t>Başvuru esnasında Belgeli Tahsis Edilecek İnternet Alan Adlarına İlişkin Usul ve Esaslar’da (</w:t>
            </w:r>
            <w:hyperlink r:id="rId4">
              <w:r>
                <w:rPr>
                  <w:rStyle w:val="Hyperlink"/>
                  <w:rFonts w:ascii="Verdana" w:hAnsi="Verdana"/>
                  <w:sz w:val="22"/>
                  <w:szCs w:val="22"/>
                </w:rPr>
                <w:t>https://www.btk.gov.tr/uploads/boarddecisions/belgeli-tahsis-edilecek-internet-alan-adlarina-iliskin-usul-ve-esaslar/346-2020-web.pdf</w:t>
              </w:r>
            </w:hyperlink>
            <w:r>
              <w:rPr>
                <w:rFonts w:ascii="Verdana" w:hAnsi="Verdana"/>
                <w:sz w:val="22"/>
                <w:szCs w:val="22"/>
              </w:rPr>
              <w:t>) belirtilen bilgi ve belgelerin istenilen şekilde eklenmesi zorunludur.</w:t>
            </w:r>
          </w:p>
          <w:p>
            <w:pPr>
              <w:pStyle w:val="TableContents"/>
              <w:bidi w:val="0"/>
              <w:spacing w:lineRule="auto" w:line="276"/>
              <w:jc w:val="left"/>
              <w:rPr>
                <w:rFonts w:ascii="Verdana" w:hAnsi="Verdana"/>
                <w:sz w:val="22"/>
                <w:szCs w:val="22"/>
              </w:rPr>
            </w:pPr>
            <w:r>
              <w:rPr>
                <w:rFonts w:ascii="Verdana" w:hAnsi="Verdana"/>
                <w:sz w:val="22"/>
                <w:szCs w:val="22"/>
              </w:rPr>
            </w:r>
          </w:p>
          <w:p>
            <w:pPr>
              <w:pStyle w:val="TableContents"/>
              <w:bidi w:val="0"/>
              <w:spacing w:lineRule="auto" w:line="276"/>
              <w:jc w:val="left"/>
              <w:rPr/>
            </w:pPr>
            <w:r>
              <w:rPr>
                <w:rFonts w:ascii="Verdana" w:hAnsi="Verdana"/>
                <w:b/>
                <w:bCs/>
                <w:sz w:val="22"/>
                <w:szCs w:val="22"/>
              </w:rPr>
              <w:t xml:space="preserve">8. </w:t>
            </w:r>
            <w:r>
              <w:rPr>
                <w:rFonts w:ascii="Verdana" w:hAnsi="Verdana"/>
                <w:sz w:val="22"/>
                <w:szCs w:val="22"/>
              </w:rPr>
              <w:t>Kamu kurum ve kuruluşu olmayan taraflar adına temsile yetkili kişi veya kişilerce yapılan başvurularda, bu kişi veya kişilerin ilgili taraf adına ilgili işlemi yapmaya yetkili olduğunu ispatlayan belge eklenmelidir.</w:t>
            </w:r>
          </w:p>
          <w:p>
            <w:pPr>
              <w:pStyle w:val="TableContents"/>
              <w:bidi w:val="0"/>
              <w:jc w:val="left"/>
              <w:rPr>
                <w:rFonts w:ascii="Verdana" w:hAnsi="Verdana"/>
                <w:sz w:val="22"/>
                <w:szCs w:val="22"/>
              </w:rPr>
            </w:pPr>
            <w:r>
              <w:rPr>
                <w:rFonts w:ascii="Verdana" w:hAnsi="Verdana"/>
                <w:sz w:val="22"/>
                <w:szCs w:val="22"/>
              </w:rPr>
            </w:r>
          </w:p>
        </w:tc>
      </w:tr>
    </w:tbl>
    <w:p>
      <w:pPr>
        <w:pStyle w:val="Normal"/>
        <w:bidi w:val="0"/>
        <w:jc w:val="left"/>
        <w:rPr>
          <w:rFonts w:ascii="Verdana" w:hAnsi="Verdana"/>
          <w:b/>
          <w:bCs/>
          <w:i/>
          <w:i/>
          <w:iCs/>
          <w:color w:val="950000"/>
          <w:sz w:val="22"/>
          <w:szCs w:val="22"/>
          <w:lang w:val="tr-TR"/>
        </w:rPr>
      </w:pPr>
      <w:r>
        <w:rPr>
          <w:rFonts w:ascii="Verdana" w:hAnsi="Verdana"/>
          <w:b/>
          <w:bCs/>
          <w:i/>
          <w:iCs/>
          <w:color w:val="950000"/>
          <w:sz w:val="22"/>
          <w:szCs w:val="22"/>
          <w:lang w:val="tr-TR"/>
        </w:rPr>
        <w:t xml:space="preserve">!!!  Formu tarafımıza başvuru yaptığınız Kayıt Kuruluşu aracılığıyla iletmeniz gerekmektedir. </w:t>
      </w:r>
    </w:p>
    <w:p>
      <w:pPr>
        <w:pStyle w:val="Normal"/>
        <w:bidi w:val="0"/>
        <w:spacing w:lineRule="auto" w:line="240" w:before="0" w:after="120"/>
        <w:ind w:hanging="0" w:left="0" w:right="23"/>
        <w:jc w:val="left"/>
        <w:rPr>
          <w:rFonts w:ascii="Verdana" w:hAnsi="Verdana"/>
          <w:b/>
          <w:bCs/>
          <w:i/>
          <w:i/>
          <w:iCs/>
          <w:color w:val="950000"/>
          <w:sz w:val="22"/>
          <w:szCs w:val="22"/>
          <w:lang w:val="tr-TR"/>
        </w:rPr>
      </w:pPr>
      <w:r>
        <w:rPr>
          <w:rFonts w:ascii="Verdana" w:hAnsi="Verdana"/>
          <w:b/>
          <w:bCs/>
          <w:i/>
          <w:iCs/>
          <w:color w:val="950000"/>
          <w:sz w:val="22"/>
          <w:szCs w:val="22"/>
          <w:lang w:val="tr-TR"/>
        </w:rPr>
        <w:t xml:space="preserve">! !! Bu talep yazısı sadece ".edu.tr", ".gov.tr", ".pol.tr", ".tsk.tr" ve ".k12.tr" uzantılı alan adları için yapılan başvurularda doldurulacaktır. </w:t>
      </w:r>
    </w:p>
    <w:p>
      <w:pPr>
        <w:pStyle w:val="Title"/>
        <w:bidi w:val="0"/>
        <w:ind w:hanging="0" w:left="0" w:right="22"/>
        <w:rPr>
          <w:rFonts w:ascii="Verdana" w:hAnsi="Verdana" w:cs="Times New Roman"/>
          <w:b/>
          <w:bCs/>
          <w:i w:val="false"/>
          <w:i w:val="false"/>
          <w:iCs w:val="false"/>
          <w:sz w:val="22"/>
          <w:szCs w:val="22"/>
        </w:rPr>
      </w:pPr>
      <w:r>
        <w:rPr/>
      </w:r>
    </w:p>
    <w:p>
      <w:pPr>
        <w:pStyle w:val="Title"/>
        <w:bidi w:val="0"/>
        <w:ind w:hanging="0" w:left="0" w:right="22"/>
        <w:rPr>
          <w:rFonts w:ascii="Verdana" w:hAnsi="Verdana" w:cs="Times New Roman"/>
          <w:b/>
          <w:bCs/>
          <w:i w:val="false"/>
          <w:i w:val="false"/>
          <w:iCs w:val="false"/>
          <w:sz w:val="22"/>
          <w:szCs w:val="22"/>
        </w:rPr>
      </w:pPr>
      <w:r>
        <w:drawing>
          <wp:anchor behindDoc="0" distT="0" distB="0" distL="0" distR="0" simplePos="0" locked="0" layoutInCell="0" allowOverlap="1" relativeHeight="11">
            <wp:simplePos x="0" y="0"/>
            <wp:positionH relativeFrom="column">
              <wp:posOffset>2003425</wp:posOffset>
            </wp:positionH>
            <wp:positionV relativeFrom="paragraph">
              <wp:posOffset>-60325</wp:posOffset>
            </wp:positionV>
            <wp:extent cx="1649095" cy="618490"/>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5"/>
                    <a:stretch>
                      <a:fillRect/>
                    </a:stretch>
                  </pic:blipFill>
                  <pic:spPr bwMode="auto">
                    <a:xfrm>
                      <a:off x="0" y="0"/>
                      <a:ext cx="1649095" cy="618490"/>
                    </a:xfrm>
                    <a:prstGeom prst="rect">
                      <a:avLst/>
                    </a:prstGeom>
                  </pic:spPr>
                </pic:pic>
              </a:graphicData>
            </a:graphic>
          </wp:anchor>
        </w:drawing>
      </w:r>
      <w:r>
        <w:rPr>
          <w:rFonts w:cs="Times New Roman" w:ascii="Verdana" w:hAnsi="Verdana"/>
          <w:b/>
          <w:bCs/>
          <w:i w:val="false"/>
          <w:iCs w:val="false"/>
          <w:sz w:val="22"/>
          <w:szCs w:val="22"/>
        </w:rPr>
        <w:t>Belgeli Tahsis Edilecek Alan Adlarına ilişkin Kurum Talep Yazısı</w:t>
      </w:r>
    </w:p>
    <w:p>
      <w:pPr>
        <w:pStyle w:val="Normal"/>
        <w:bidi w:val="0"/>
        <w:ind w:hanging="0" w:left="0" w:right="22"/>
        <w:jc w:val="right"/>
        <w:rPr>
          <w:rFonts w:ascii="Verdana" w:hAnsi="Verdana"/>
          <w:sz w:val="22"/>
          <w:szCs w:val="22"/>
          <w:lang w:val="tr-TR"/>
        </w:rPr>
      </w:pPr>
      <w:r>
        <w:rPr>
          <w:rFonts w:ascii="Verdana" w:hAnsi="Verdana"/>
          <w:sz w:val="22"/>
          <w:szCs w:val="22"/>
          <w:lang w:val="tr-TR"/>
        </w:rPr>
      </w:r>
    </w:p>
    <w:p>
      <w:pPr>
        <w:pStyle w:val="Normal"/>
        <w:bidi w:val="0"/>
        <w:spacing w:lineRule="auto" w:line="276"/>
        <w:ind w:hanging="0" w:left="0" w:right="22"/>
        <w:jc w:val="left"/>
        <w:rPr/>
      </w:pPr>
      <w:r>
        <w:rPr>
          <w:rFonts w:ascii="Verdana" w:hAnsi="Verdana"/>
          <w:i/>
          <w:iCs/>
          <w:sz w:val="22"/>
          <w:szCs w:val="22"/>
          <w:lang w:val="tr-TR"/>
        </w:rPr>
        <w:t xml:space="preserve"> </w:t>
      </w:r>
      <w:r>
        <w:rPr>
          <w:rFonts w:ascii="Verdana" w:hAnsi="Verdana"/>
          <w:iCs/>
          <w:sz w:val="22"/>
          <w:szCs w:val="22"/>
          <w:lang w:val="tr-TR"/>
        </w:rPr>
        <w:t xml:space="preserve"> “</w:t>
      </w:r>
      <w:r>
        <w:rPr>
          <w:rFonts w:ascii="Verdana" w:hAnsi="Verdana"/>
          <w:sz w:val="22"/>
          <w:szCs w:val="22"/>
        </w:rPr>
        <w:t xml:space="preserve">.tr” Ağ Bilgi Sistemi (TRABİS)’e </w:t>
      </w:r>
    </w:p>
    <w:p>
      <w:pPr>
        <w:pStyle w:val="Normal"/>
        <w:bidi w:val="0"/>
        <w:spacing w:lineRule="auto" w:line="276"/>
        <w:ind w:hanging="0" w:left="0" w:right="22"/>
        <w:jc w:val="center"/>
        <w:rPr>
          <w:rFonts w:ascii="Verdana" w:hAnsi="Verdana"/>
          <w:iCs/>
          <w:sz w:val="22"/>
          <w:szCs w:val="22"/>
          <w:lang w:val="tr-TR"/>
        </w:rPr>
      </w:pPr>
      <w:r>
        <w:rPr>
          <w:rFonts w:ascii="Verdana" w:hAnsi="Verdana"/>
          <w:iCs/>
          <w:sz w:val="22"/>
          <w:szCs w:val="22"/>
          <w:lang w:val="tr-TR"/>
        </w:rPr>
      </w:r>
    </w:p>
    <w:p>
      <w:pPr>
        <w:pStyle w:val="Normal"/>
        <w:bidi w:val="0"/>
        <w:spacing w:lineRule="auto" w:line="276"/>
        <w:ind w:hanging="0" w:left="0" w:right="22"/>
        <w:jc w:val="left"/>
        <w:rPr>
          <w:rFonts w:ascii="Verdana" w:hAnsi="Verdana"/>
          <w:iCs/>
          <w:sz w:val="22"/>
          <w:szCs w:val="22"/>
          <w:lang w:val="tr-TR"/>
        </w:rPr>
      </w:pPr>
      <w:r>
        <w:rPr>
          <w:rFonts w:ascii="Verdana" w:hAnsi="Verdana"/>
          <w:iCs/>
          <w:sz w:val="22"/>
          <w:szCs w:val="22"/>
          <w:lang w:val="tr-TR"/>
        </w:rPr>
      </w:r>
    </w:p>
    <w:p>
      <w:pPr>
        <w:pStyle w:val="Normal"/>
        <w:bidi w:val="0"/>
        <w:spacing w:lineRule="auto" w:line="276"/>
        <w:ind w:hanging="0" w:left="0" w:right="23"/>
        <w:jc w:val="left"/>
        <w:rPr/>
      </w:pPr>
      <w:r>
        <w:rPr>
          <w:rFonts w:ascii="Verdana" w:hAnsi="Verdana"/>
          <w:iCs/>
          <w:sz w:val="22"/>
          <w:szCs w:val="22"/>
          <w:lang w:val="tr-TR"/>
        </w:rPr>
        <w:t>………………………………………</w:t>
      </w:r>
      <w:r>
        <w:rPr>
          <w:rFonts w:ascii="Verdana" w:hAnsi="Verdana"/>
          <w:iCs/>
          <w:sz w:val="22"/>
          <w:szCs w:val="22"/>
          <w:lang w:val="tr-TR"/>
        </w:rPr>
        <w:t>.. alan adının Kurumumuz/ Belediye Başkanlığımız/ Üniversitemiz adına tahsis edilmesini talep ediyoruz. Aşağıda belirtilen Kurum Yetkilisinin alan adına ait her türlü değişiklik ve feragat işlemini, -</w:t>
      </w:r>
      <w:r>
        <w:rPr>
          <w:rFonts w:ascii="Verdana" w:hAnsi="Verdana"/>
          <w:i/>
          <w:iCs/>
          <w:sz w:val="22"/>
          <w:szCs w:val="22"/>
          <w:lang w:val="tr-TR"/>
        </w:rPr>
        <w:t>yetkide bir değişiklik olduğunu bildirmediğimiz taktirde</w:t>
      </w:r>
      <w:r>
        <w:rPr>
          <w:rFonts w:ascii="Verdana" w:hAnsi="Verdana"/>
          <w:iCs/>
          <w:sz w:val="22"/>
          <w:szCs w:val="22"/>
          <w:lang w:val="tr-TR"/>
        </w:rPr>
        <w:t>- yapabileceğini kabul ediyor ve onaylıyorum.</w:t>
      </w:r>
    </w:p>
    <w:p>
      <w:pPr>
        <w:pStyle w:val="Normal"/>
        <w:bidi w:val="0"/>
        <w:spacing w:lineRule="auto" w:line="276"/>
        <w:ind w:hanging="0" w:left="0" w:right="23"/>
        <w:jc w:val="both"/>
        <w:rPr>
          <w:rFonts w:ascii="Verdana" w:hAnsi="Verdana"/>
          <w:iCs/>
          <w:sz w:val="22"/>
          <w:szCs w:val="22"/>
        </w:rPr>
      </w:pPr>
      <w:r>
        <w:rPr>
          <w:rFonts w:ascii="Verdana" w:hAnsi="Verdana"/>
          <w:iCs/>
          <w:sz w:val="22"/>
          <w:szCs w:val="22"/>
        </w:rPr>
      </w:r>
    </w:p>
    <w:p>
      <w:pPr>
        <w:pStyle w:val="Normal"/>
        <w:bidi w:val="0"/>
        <w:spacing w:lineRule="auto" w:line="360" w:before="0" w:after="120"/>
        <w:ind w:hanging="0" w:left="0" w:right="22"/>
        <w:jc w:val="both"/>
        <w:rPr>
          <w:rFonts w:ascii="Verdana" w:hAnsi="Verdana"/>
          <w:sz w:val="22"/>
          <w:szCs w:val="22"/>
          <w:lang w:val="tr-TR"/>
        </w:rPr>
      </w:pPr>
      <w:r>
        <w:rPr>
          <w:rFonts w:ascii="Verdana" w:hAnsi="Verdana"/>
          <w:sz w:val="22"/>
          <w:szCs w:val="22"/>
          <w:lang w:val="tr-TR"/>
        </w:rPr>
      </w:r>
    </w:p>
    <w:p>
      <w:pPr>
        <w:pStyle w:val="Normal"/>
        <w:bidi w:val="0"/>
        <w:spacing w:lineRule="auto" w:line="360" w:before="0" w:after="120"/>
        <w:ind w:hanging="0" w:left="0" w:right="22"/>
        <w:jc w:val="both"/>
        <w:rPr/>
      </w:pPr>
      <w:r>
        <w:rPr>
          <w:rFonts w:ascii="Verdana" w:hAnsi="Verdana"/>
          <w:sz w:val="22"/>
          <w:szCs w:val="22"/>
        </w:rPr>
        <w:t>(*) İmzalamaya Yetkili Kişinin Adı-Soyadı</w:t>
      </w:r>
      <w:r>
        <w:rPr>
          <w:rFonts w:ascii="Verdana" w:hAnsi="Verdana"/>
          <w:sz w:val="22"/>
          <w:szCs w:val="22"/>
          <w:lang w:val="tr-TR"/>
        </w:rPr>
        <w:t>:</w:t>
      </w:r>
    </w:p>
    <w:p>
      <w:pPr>
        <w:pStyle w:val="Normal"/>
        <w:bidi w:val="0"/>
        <w:spacing w:lineRule="auto" w:line="360" w:before="0" w:after="120"/>
        <w:ind w:hanging="0" w:left="0" w:right="22"/>
        <w:jc w:val="both"/>
        <w:rPr>
          <w:rFonts w:ascii="Verdana" w:hAnsi="Verdana"/>
          <w:bCs/>
          <w:sz w:val="22"/>
          <w:szCs w:val="22"/>
          <w:lang w:val="tr-TR"/>
        </w:rPr>
      </w:pPr>
      <w:r>
        <w:rPr>
          <w:rFonts w:ascii="Verdana" w:hAnsi="Verdana"/>
          <w:bCs/>
          <w:sz w:val="22"/>
          <w:szCs w:val="22"/>
          <w:lang w:val="tr-TR"/>
        </w:rPr>
      </w:r>
    </w:p>
    <w:p>
      <w:pPr>
        <w:pStyle w:val="Normal"/>
        <w:bidi w:val="0"/>
        <w:spacing w:lineRule="auto" w:line="360" w:before="0" w:after="120"/>
        <w:ind w:hanging="0" w:left="0" w:right="22"/>
        <w:jc w:val="both"/>
        <w:rPr/>
      </w:pPr>
      <w:r>
        <w:rPr>
          <w:rFonts w:ascii="Verdana" w:hAnsi="Verdana"/>
          <w:bCs/>
          <w:sz w:val="22"/>
          <w:szCs w:val="22"/>
          <w:lang w:val="tr-TR"/>
        </w:rPr>
        <w:t xml:space="preserve">(*) Tarih: </w:t>
      </w:r>
      <w:r>
        <w:rPr>
          <w:rFonts w:ascii="Verdana" w:hAnsi="Verdana"/>
          <w:sz w:val="22"/>
          <w:szCs w:val="22"/>
        </w:rPr>
        <w:t>___/___/20___</w:t>
      </w:r>
      <w:r>
        <w:rPr>
          <w:rFonts w:ascii="Verdana" w:hAnsi="Verdana"/>
          <w:bCs/>
          <w:sz w:val="22"/>
          <w:szCs w:val="22"/>
          <w:lang w:val="tr-TR"/>
        </w:rPr>
        <w:t xml:space="preserve">                                                                      </w:t>
      </w:r>
    </w:p>
    <w:p>
      <w:pPr>
        <w:pStyle w:val="Normal"/>
        <w:tabs>
          <w:tab w:val="left" w:pos="709" w:leader="none"/>
          <w:tab w:val="left" w:pos="6096" w:leader="none"/>
        </w:tabs>
        <w:bidi w:val="0"/>
        <w:spacing w:lineRule="auto" w:line="360"/>
        <w:ind w:hanging="0" w:left="0" w:right="709"/>
        <w:jc w:val="both"/>
        <w:rPr>
          <w:rFonts w:ascii="Verdana" w:hAnsi="Verdana"/>
          <w:sz w:val="22"/>
          <w:szCs w:val="22"/>
          <w:lang w:val="tr-TR" w:eastAsia="zh-CN"/>
        </w:rPr>
      </w:pPr>
      <w:r>
        <w:rPr>
          <w:rFonts w:ascii="Verdana" w:hAnsi="Verdana"/>
          <w:sz w:val="22"/>
          <w:szCs w:val="22"/>
          <w:lang w:val="tr-TR" w:eastAsia="zh-CN"/>
        </w:rPr>
      </w:r>
    </w:p>
    <w:p>
      <w:pPr>
        <w:pStyle w:val="Normal"/>
        <w:tabs>
          <w:tab w:val="left" w:pos="709" w:leader="none"/>
          <w:tab w:val="left" w:pos="6096" w:leader="none"/>
        </w:tabs>
        <w:bidi w:val="0"/>
        <w:spacing w:lineRule="auto" w:line="360"/>
        <w:ind w:hanging="0" w:left="0" w:right="709"/>
        <w:jc w:val="both"/>
        <w:rPr/>
      </w:pPr>
      <w:r>
        <w:rPr>
          <w:rFonts w:ascii="Verdana" w:hAnsi="Verdana"/>
          <w:sz w:val="22"/>
          <w:szCs w:val="22"/>
        </w:rPr>
        <w:t>(*) Islak İmza :</w:t>
      </w:r>
      <w:r>
        <w:rPr>
          <w:rFonts w:ascii="Verdana" w:hAnsi="Verdana"/>
          <w:sz w:val="22"/>
          <w:szCs w:val="22"/>
          <w:lang w:val="tr-TR"/>
        </w:rPr>
        <w:t xml:space="preserve">                                            </w:t>
      </w:r>
      <w:r>
        <w:rPr>
          <w:rFonts w:cs="Verdana" w:ascii="Verdana" w:hAnsi="Verdana"/>
          <w:sz w:val="22"/>
          <w:szCs w:val="22"/>
          <w:lang w:val="tr-TR"/>
        </w:rPr>
        <w:t>(*) Kuruluşlar için Kaşe:</w:t>
      </w:r>
    </w:p>
    <w:p>
      <w:pPr>
        <w:pStyle w:val="Normal"/>
        <w:tabs>
          <w:tab w:val="left" w:pos="709" w:leader="none"/>
          <w:tab w:val="left" w:pos="6096" w:leader="none"/>
        </w:tabs>
        <w:bidi w:val="0"/>
        <w:spacing w:lineRule="auto" w:line="360"/>
        <w:ind w:hanging="0" w:left="0" w:right="709"/>
        <w:jc w:val="both"/>
        <w:rPr/>
      </w:pPr>
      <w:r>
        <w:rPr>
          <w:rFonts w:cs="Verdana" w:ascii="Verdana" w:hAnsi="Verdana"/>
          <w:sz w:val="22"/>
          <w:szCs w:val="22"/>
          <w:lang w:val="tr-TR"/>
        </w:rPr>
        <w:t xml:space="preserve">  </w:t>
      </w:r>
      <w:r>
        <w:rPr>
          <w:rFonts w:ascii="Verdana" w:hAnsi="Verdana"/>
          <w:sz w:val="22"/>
          <w:szCs w:val="22"/>
          <w:lang w:val="tr-TR"/>
        </w:rPr>
        <w:t xml:space="preserve">                                         </w:t>
      </w:r>
    </w:p>
    <w:p>
      <w:pPr>
        <w:pStyle w:val="Normal"/>
        <w:tabs>
          <w:tab w:val="left" w:pos="709" w:leader="none"/>
          <w:tab w:val="left" w:pos="6096" w:leader="none"/>
        </w:tabs>
        <w:bidi w:val="0"/>
        <w:spacing w:lineRule="auto" w:line="360"/>
        <w:ind w:hanging="0" w:left="0" w:right="709"/>
        <w:jc w:val="both"/>
        <w:rPr>
          <w:rFonts w:ascii="Verdana" w:hAnsi="Verdana"/>
          <w:sz w:val="22"/>
          <w:szCs w:val="22"/>
          <w:lang w:val="tr-TR" w:eastAsia="zh-CN"/>
        </w:rPr>
      </w:pPr>
      <w:r>
        <w:rPr>
          <w:rFonts w:ascii="Verdana" w:hAnsi="Verdana"/>
          <w:sz w:val="22"/>
          <w:szCs w:val="22"/>
          <w:lang w:val="tr-TR" w:eastAsia="zh-CN"/>
        </w:rPr>
      </w:r>
    </w:p>
    <w:p>
      <w:pPr>
        <w:pStyle w:val="Normal"/>
        <w:bidi w:val="0"/>
        <w:jc w:val="left"/>
        <w:rPr>
          <w:rFonts w:ascii="Verdana" w:hAnsi="Verdana"/>
          <w:sz w:val="22"/>
          <w:szCs w:val="22"/>
          <w:lang w:val="tr-TR" w:eastAsia="zh-CN"/>
        </w:rPr>
      </w:pPr>
      <w:r>
        <w:rPr>
          <w:rFonts w:ascii="Verdana" w:hAnsi="Verdana"/>
          <w:sz w:val="22"/>
          <w:szCs w:val="22"/>
          <w:lang w:val="tr-TR" w:eastAsia="zh-CN"/>
        </w:rPr>
      </w:r>
    </w:p>
    <w:tbl>
      <w:tblPr>
        <w:tblW w:w="8861" w:type="dxa"/>
        <w:jc w:val="left"/>
        <w:tblInd w:w="272" w:type="dxa"/>
        <w:tblLayout w:type="fixed"/>
        <w:tblCellMar>
          <w:top w:w="0" w:type="dxa"/>
          <w:left w:w="108" w:type="dxa"/>
          <w:bottom w:w="0" w:type="dxa"/>
          <w:right w:w="108" w:type="dxa"/>
        </w:tblCellMar>
      </w:tblPr>
      <w:tblGrid>
        <w:gridCol w:w="5040"/>
        <w:gridCol w:w="3820"/>
      </w:tblGrid>
      <w:tr>
        <w:trPr/>
        <w:tc>
          <w:tcPr>
            <w:tcW w:w="5040" w:type="dxa"/>
            <w:tcBorders>
              <w:top w:val="single" w:sz="4" w:space="0" w:color="000000"/>
              <w:left w:val="single" w:sz="4" w:space="0" w:color="000000"/>
              <w:bottom w:val="single" w:sz="4" w:space="0" w:color="000000"/>
            </w:tcBorders>
            <w:vAlign w:val="bottom"/>
          </w:tcPr>
          <w:p>
            <w:pPr>
              <w:pStyle w:val="Normal"/>
              <w:widowControl w:val="false"/>
              <w:bidi w:val="0"/>
              <w:snapToGrid w:val="false"/>
              <w:spacing w:before="120" w:after="120"/>
              <w:ind w:hanging="0" w:left="0" w:right="23"/>
              <w:jc w:val="left"/>
              <w:rPr>
                <w:rFonts w:ascii="Verdana" w:hAnsi="Verdana"/>
                <w:sz w:val="22"/>
                <w:szCs w:val="22"/>
                <w:lang w:val="tr-TR" w:eastAsia="zh-CN"/>
              </w:rPr>
            </w:pPr>
            <w:r>
              <w:rPr>
                <w:rFonts w:ascii="Verdana" w:hAnsi="Verdana"/>
                <w:sz w:val="22"/>
                <w:szCs w:val="22"/>
                <w:lang w:val="tr-TR" w:eastAsia="zh-CN"/>
              </w:rPr>
              <w:t>Alan Adı:*</w:t>
            </w:r>
          </w:p>
        </w:tc>
        <w:tc>
          <w:tcPr>
            <w:tcW w:w="38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snapToGrid w:val="false"/>
              <w:spacing w:before="120" w:after="120"/>
              <w:ind w:hanging="0" w:left="0" w:right="23"/>
              <w:jc w:val="left"/>
              <w:rPr/>
            </w:pPr>
            <w:r>
              <w:rPr>
                <w:rFonts w:ascii="Verdana" w:hAnsi="Verdana"/>
                <w:sz w:val="22"/>
                <w:szCs w:val="22"/>
                <w:lang w:val="tr-TR" w:eastAsia="zh-CN"/>
              </w:rPr>
              <w:t>______________________.</w:t>
            </w:r>
            <w:r>
              <w:rPr>
                <w:rFonts w:ascii="Verdana" w:hAnsi="Verdana"/>
                <w:sz w:val="22"/>
                <w:szCs w:val="22"/>
                <w:u w:val="single"/>
                <w:lang w:val="tr-TR" w:eastAsia="zh-CN"/>
              </w:rPr>
              <w:t xml:space="preserve">           </w:t>
            </w:r>
            <w:r>
              <w:rPr>
                <w:rFonts w:ascii="Verdana" w:hAnsi="Verdana"/>
                <w:sz w:val="22"/>
                <w:szCs w:val="22"/>
                <w:lang w:val="tr-TR" w:eastAsia="zh-CN"/>
              </w:rPr>
              <w:t>.tr</w:t>
            </w:r>
          </w:p>
        </w:tc>
      </w:tr>
      <w:tr>
        <w:trPr>
          <w:trHeight w:val="568" w:hRule="atLeast"/>
        </w:trPr>
        <w:tc>
          <w:tcPr>
            <w:tcW w:w="5040" w:type="dxa"/>
            <w:tcBorders>
              <w:left w:val="single" w:sz="4" w:space="0" w:color="000000"/>
              <w:bottom w:val="single" w:sz="4" w:space="0" w:color="000000"/>
            </w:tcBorders>
            <w:vAlign w:val="center"/>
          </w:tcPr>
          <w:p>
            <w:pPr>
              <w:pStyle w:val="bekMetni1"/>
              <w:widowControl w:val="false"/>
              <w:bidi w:val="0"/>
              <w:ind w:hanging="0" w:left="0" w:right="22"/>
              <w:jc w:val="left"/>
              <w:rPr>
                <w:rFonts w:ascii="Verdana" w:hAnsi="Verdana" w:cs="Times New Roman"/>
                <w:sz w:val="22"/>
                <w:szCs w:val="22"/>
              </w:rPr>
            </w:pPr>
            <w:r>
              <w:rPr>
                <w:rFonts w:cs="Times New Roman" w:ascii="Verdana" w:hAnsi="Verdana"/>
                <w:sz w:val="22"/>
                <w:szCs w:val="22"/>
              </w:rPr>
              <w:t>(*) Başvuru sahibi kurum ve kuruluşun adı:</w:t>
            </w:r>
          </w:p>
        </w:tc>
        <w:tc>
          <w:tcPr>
            <w:tcW w:w="3820" w:type="dxa"/>
            <w:tcBorders>
              <w:left w:val="single" w:sz="4" w:space="0" w:color="000000"/>
              <w:bottom w:val="single" w:sz="4" w:space="0" w:color="000000"/>
              <w:right w:val="single" w:sz="4" w:space="0" w:color="000000"/>
            </w:tcBorders>
            <w:vAlign w:val="center"/>
          </w:tcPr>
          <w:p>
            <w:pPr>
              <w:pStyle w:val="Normal"/>
              <w:widowControl w:val="false"/>
              <w:bidi w:val="0"/>
              <w:snapToGrid w:val="false"/>
              <w:jc w:val="left"/>
              <w:rPr>
                <w:rFonts w:ascii="Verdana" w:hAnsi="Verdana"/>
                <w:sz w:val="22"/>
                <w:szCs w:val="22"/>
                <w:lang w:val="tr-TR" w:eastAsia="zh-CN"/>
              </w:rPr>
            </w:pPr>
            <w:r>
              <w:rPr>
                <w:rFonts w:ascii="Verdana" w:hAnsi="Verdana"/>
                <w:sz w:val="22"/>
                <w:szCs w:val="22"/>
                <w:lang w:val="tr-TR" w:eastAsia="zh-CN"/>
              </w:rPr>
            </w:r>
          </w:p>
        </w:tc>
      </w:tr>
      <w:tr>
        <w:trPr>
          <w:trHeight w:val="525" w:hRule="atLeast"/>
        </w:trPr>
        <w:tc>
          <w:tcPr>
            <w:tcW w:w="5040" w:type="dxa"/>
            <w:tcBorders>
              <w:left w:val="single" w:sz="4" w:space="0" w:color="000000"/>
              <w:bottom w:val="single" w:sz="4" w:space="0" w:color="000000"/>
            </w:tcBorders>
            <w:vAlign w:val="center"/>
          </w:tcPr>
          <w:p>
            <w:pPr>
              <w:pStyle w:val="Normal"/>
              <w:widowControl w:val="false"/>
              <w:bidi w:val="0"/>
              <w:snapToGrid w:val="false"/>
              <w:jc w:val="left"/>
              <w:rPr/>
            </w:pPr>
            <w:r>
              <w:rPr>
                <w:rFonts w:ascii="Verdana" w:hAnsi="Verdana"/>
                <w:sz w:val="22"/>
                <w:szCs w:val="22"/>
              </w:rPr>
              <w:t>(*) Kurumu temsil yetkilisinin Adı-Soyadı</w:t>
            </w:r>
            <w:r>
              <w:rPr>
                <w:rFonts w:ascii="Verdana" w:hAnsi="Verdana"/>
                <w:sz w:val="22"/>
                <w:szCs w:val="22"/>
                <w:lang w:eastAsia="zh-CN"/>
              </w:rPr>
              <w:t>:</w:t>
            </w:r>
          </w:p>
        </w:tc>
        <w:tc>
          <w:tcPr>
            <w:tcW w:w="3820" w:type="dxa"/>
            <w:tcBorders>
              <w:left w:val="single" w:sz="4" w:space="0" w:color="000000"/>
              <w:bottom w:val="single" w:sz="4" w:space="0" w:color="000000"/>
              <w:right w:val="single" w:sz="4" w:space="0" w:color="000000"/>
            </w:tcBorders>
          </w:tcPr>
          <w:p>
            <w:pPr>
              <w:pStyle w:val="Normal"/>
              <w:widowControl w:val="false"/>
              <w:bidi w:val="0"/>
              <w:snapToGrid w:val="false"/>
              <w:spacing w:lineRule="auto" w:line="360"/>
              <w:ind w:hanging="0" w:left="108" w:right="22"/>
              <w:jc w:val="left"/>
              <w:rPr>
                <w:rFonts w:ascii="Verdana" w:hAnsi="Verdana"/>
                <w:sz w:val="22"/>
                <w:szCs w:val="22"/>
                <w:lang w:val="tr-TR" w:eastAsia="zh-CN"/>
              </w:rPr>
            </w:pPr>
            <w:r>
              <w:rPr>
                <w:rFonts w:ascii="Verdana" w:hAnsi="Verdana"/>
                <w:sz w:val="22"/>
                <w:szCs w:val="22"/>
                <w:lang w:val="tr-TR" w:eastAsia="zh-CN"/>
              </w:rPr>
            </w:r>
          </w:p>
        </w:tc>
      </w:tr>
    </w:tbl>
    <w:p>
      <w:pPr>
        <w:pStyle w:val="Normal"/>
        <w:bidi w:val="0"/>
        <w:spacing w:before="0" w:after="120"/>
        <w:ind w:hanging="0" w:left="0" w:right="23"/>
        <w:jc w:val="both"/>
        <w:rPr>
          <w:rFonts w:ascii="Verdana" w:hAnsi="Verdana"/>
          <w:sz w:val="22"/>
          <w:szCs w:val="22"/>
          <w:lang w:val="tr-TR" w:eastAsia="zh-CN"/>
        </w:rPr>
      </w:pPr>
      <w:r>
        <w:rPr>
          <w:rFonts w:ascii="Verdana" w:hAnsi="Verdana"/>
          <w:sz w:val="22"/>
          <w:szCs w:val="22"/>
          <w:lang w:val="tr-TR" w:eastAsia="zh-CN"/>
        </w:rPr>
      </w:r>
    </w:p>
    <w:p>
      <w:pPr>
        <w:pStyle w:val="Normal"/>
        <w:tabs>
          <w:tab w:val="left" w:pos="709" w:leader="none"/>
          <w:tab w:val="left" w:pos="6096" w:leader="none"/>
        </w:tabs>
        <w:bidi w:val="0"/>
        <w:spacing w:lineRule="auto" w:line="360"/>
        <w:ind w:hanging="0" w:left="0" w:right="709"/>
        <w:jc w:val="both"/>
        <w:rPr>
          <w:rFonts w:ascii="Verdana" w:hAnsi="Verdana"/>
          <w:sz w:val="22"/>
          <w:szCs w:val="22"/>
          <w:lang w:val="tr-TR"/>
        </w:rPr>
      </w:pPr>
      <w:r>
        <w:rPr>
          <w:rFonts w:ascii="Verdana" w:hAnsi="Verdana"/>
          <w:sz w:val="22"/>
          <w:szCs w:val="22"/>
          <w:lang w:val="tr-TR"/>
        </w:rPr>
      </w:r>
    </w:p>
    <w:p>
      <w:pPr>
        <w:pStyle w:val="Normal"/>
        <w:bidi w:val="0"/>
        <w:jc w:val="left"/>
        <w:rPr>
          <w:rFonts w:ascii="Verdana" w:hAnsi="Verdana"/>
          <w:sz w:val="22"/>
          <w:szCs w:val="22"/>
          <w:lang w:val="tr-TR"/>
        </w:rPr>
      </w:pPr>
      <w:r>
        <w:rPr>
          <w:rFonts w:ascii="Verdana" w:hAnsi="Verdana"/>
          <w:sz w:val="22"/>
          <w:szCs w:val="22"/>
          <w:lang w:val="tr-TR"/>
        </w:rPr>
      </w:r>
    </w:p>
    <w:p>
      <w:pPr>
        <w:pStyle w:val="Normal"/>
        <w:bidi w:val="0"/>
        <w:jc w:val="left"/>
        <w:rPr>
          <w:rFonts w:ascii="Verdana" w:hAnsi="Verdana"/>
          <w:sz w:val="22"/>
          <w:szCs w:val="22"/>
          <w:lang w:val="tr-TR"/>
        </w:rPr>
      </w:pPr>
      <w:r>
        <w:rPr>
          <w:rFonts w:ascii="Verdana" w:hAnsi="Verdana"/>
          <w:sz w:val="22"/>
          <w:szCs w:val="22"/>
          <w:lang w:val="tr-T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1134" w:top="1693" w:footer="1134" w:bottom="24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Palatino Linotype">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76" w:before="0" w:after="0"/>
      <w:jc w:val="center"/>
      <w:rPr>
        <w:rFonts w:ascii="Liberation Serif" w:hAnsi="Liberation Serif"/>
        <w:sz w:val="21"/>
        <w:szCs w:val="21"/>
      </w:rPr>
    </w:pPr>
    <w:r>
      <w:rPr>
        <w:sz w:val="21"/>
        <w:szCs w:val="21"/>
      </w:rPr>
      <w:t>ODTÜ GELİŞTİRME VAKFI BİLGİ TEKNOLOJİLERİ SAN. TİC. A.Ş.</w:t>
    </w:r>
  </w:p>
  <w:p>
    <w:pPr>
      <w:pStyle w:val="Normal"/>
      <w:spacing w:lineRule="auto" w:line="276" w:before="0" w:after="0"/>
      <w:jc w:val="center"/>
      <w:rPr>
        <w:rFonts w:ascii="Liberation Serif" w:hAnsi="Liberation Serif"/>
        <w:sz w:val="21"/>
        <w:szCs w:val="21"/>
        <w:lang w:val="tr-TR"/>
      </w:rPr>
    </w:pPr>
    <w:r>
      <w:rPr>
        <w:sz w:val="21"/>
        <w:szCs w:val="21"/>
        <w:lang w:val="tr-TR"/>
      </w:rPr>
      <w:t>Mustafa Kemal Mahallesi Dumlupınar Bulvarı No:280G/1104 Çankaya Ankara</w:t>
    </w:r>
  </w:p>
  <w:p>
    <w:pPr>
      <w:pStyle w:val="Normal"/>
      <w:bidi w:val="0"/>
      <w:spacing w:lineRule="auto" w:line="276" w:before="0" w:after="0"/>
      <w:jc w:val="center"/>
      <w:rPr/>
    </w:pPr>
    <w:r>
      <w:rPr>
        <w:sz w:val="21"/>
        <w:szCs w:val="21"/>
      </w:rPr>
      <w:t xml:space="preserve">Telefon: 0312 988 11 06 E-posta: </w:t>
    </w:r>
    <w:hyperlink r:id="rId1">
      <w:r>
        <w:rPr>
          <w:rStyle w:val="Hyperlink"/>
          <w:sz w:val="21"/>
          <w:szCs w:val="21"/>
        </w:rPr>
        <w:t>info@metunic.com.tr</w:t>
      </w:r>
    </w:hyperlink>
  </w:p>
  <w:p>
    <w:pPr>
      <w:pStyle w:val="Normal"/>
      <w:bidi w:val="0"/>
      <w:spacing w:lineRule="auto" w:line="276" w:before="0" w:after="0"/>
      <w:jc w:val="center"/>
      <w:rPr>
        <w:rFonts w:ascii="Liberation Serif" w:hAnsi="Liberation Serif"/>
        <w:sz w:val="20"/>
        <w:szCs w:val="20"/>
      </w:rPr>
    </w:pPr>
    <w:hyperlink r:id="rId2">
      <w:r>
        <w:rPr>
          <w:rStyle w:val="Hyperlink"/>
          <w:sz w:val="21"/>
          <w:szCs w:val="21"/>
        </w:rPr>
        <w:t>www.metunic.com.tr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76" w:before="0" w:after="0"/>
      <w:jc w:val="center"/>
      <w:rPr>
        <w:rFonts w:ascii="Liberation Serif" w:hAnsi="Liberation Serif"/>
        <w:sz w:val="21"/>
        <w:szCs w:val="21"/>
      </w:rPr>
    </w:pPr>
    <w:r>
      <w:rPr>
        <w:sz w:val="21"/>
        <w:szCs w:val="21"/>
      </w:rPr>
      <w:t>ODTÜ GELİŞTİRME VAKFI BİLGİ TEKNOLOJİLERİ SAN. TİC. A.Ş.</w:t>
    </w:r>
  </w:p>
  <w:p>
    <w:pPr>
      <w:pStyle w:val="Normal"/>
      <w:spacing w:lineRule="auto" w:line="276" w:before="0" w:after="0"/>
      <w:jc w:val="center"/>
      <w:rPr>
        <w:rFonts w:ascii="Liberation Serif" w:hAnsi="Liberation Serif"/>
        <w:sz w:val="21"/>
        <w:szCs w:val="21"/>
        <w:lang w:val="tr-TR"/>
      </w:rPr>
    </w:pPr>
    <w:r>
      <w:rPr>
        <w:sz w:val="21"/>
        <w:szCs w:val="21"/>
        <w:lang w:val="tr-TR"/>
      </w:rPr>
      <w:t>Mustafa Kemal Mahallesi Dumlupınar Bulvarı No:280G/1104 Çankaya Ankara</w:t>
    </w:r>
  </w:p>
  <w:p>
    <w:pPr>
      <w:pStyle w:val="Normal"/>
      <w:bidi w:val="0"/>
      <w:spacing w:lineRule="auto" w:line="276" w:before="0" w:after="0"/>
      <w:jc w:val="center"/>
      <w:rPr/>
    </w:pPr>
    <w:r>
      <w:rPr>
        <w:sz w:val="21"/>
        <w:szCs w:val="21"/>
      </w:rPr>
      <w:t xml:space="preserve">Telefon: 0312 988 11 06 E-posta: </w:t>
    </w:r>
    <w:hyperlink r:id="rId1">
      <w:r>
        <w:rPr>
          <w:rStyle w:val="Hyperlink"/>
          <w:sz w:val="21"/>
          <w:szCs w:val="21"/>
        </w:rPr>
        <w:t>info@metunic.com.tr</w:t>
      </w:r>
    </w:hyperlink>
  </w:p>
  <w:p>
    <w:pPr>
      <w:pStyle w:val="Normal"/>
      <w:bidi w:val="0"/>
      <w:spacing w:lineRule="auto" w:line="276" w:before="0" w:after="0"/>
      <w:jc w:val="center"/>
      <w:rPr>
        <w:rFonts w:ascii="Liberation Serif" w:hAnsi="Liberation Serif"/>
        <w:sz w:val="20"/>
        <w:szCs w:val="20"/>
      </w:rPr>
    </w:pPr>
    <w:hyperlink r:id="rId2">
      <w:r>
        <w:rPr>
          <w:rStyle w:val="Hyperlink"/>
          <w:sz w:val="21"/>
          <w:szCs w:val="21"/>
        </w:rPr>
        <w:t>www.metunic.com.tr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drawing>
        <wp:anchor behindDoc="1" distT="0" distB="0" distL="0" distR="0" simplePos="0" locked="0" layoutInCell="0" allowOverlap="1" relativeHeight="3">
          <wp:simplePos x="0" y="0"/>
          <wp:positionH relativeFrom="column">
            <wp:posOffset>-360045</wp:posOffset>
          </wp:positionH>
          <wp:positionV relativeFrom="paragraph">
            <wp:posOffset>-403860</wp:posOffset>
          </wp:positionV>
          <wp:extent cx="729615" cy="70167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tretch>
                    <a:fillRect/>
                  </a:stretch>
                </pic:blipFill>
                <pic:spPr bwMode="auto">
                  <a:xfrm>
                    <a:off x="0" y="0"/>
                    <a:ext cx="729615" cy="701675"/>
                  </a:xfrm>
                  <a:prstGeom prst="rect">
                    <a:avLst/>
                  </a:prstGeom>
                </pic:spPr>
              </pic:pic>
            </a:graphicData>
          </a:graphic>
        </wp:anchor>
      </w:drawing>
      <mc:AlternateContent>
        <mc:Choice Requires="wps">
          <w:drawing>
            <wp:anchor behindDoc="1" distT="1270" distB="0" distL="1270" distR="0" simplePos="0" locked="0" layoutInCell="1" allowOverlap="1" relativeHeight="6">
              <wp:simplePos x="0" y="0"/>
              <wp:positionH relativeFrom="column">
                <wp:posOffset>-720090</wp:posOffset>
              </wp:positionH>
              <wp:positionV relativeFrom="paragraph">
                <wp:posOffset>8365490</wp:posOffset>
              </wp:positionV>
              <wp:extent cx="4311015" cy="88265"/>
              <wp:effectExtent l="1270" t="1270" r="0" b="0"/>
              <wp:wrapNone/>
              <wp:docPr id="4" name="Shape1"/>
              <a:graphic xmlns:a="http://schemas.openxmlformats.org/drawingml/2006/main">
                <a:graphicData uri="http://schemas.microsoft.com/office/word/2010/wordprocessingShape">
                  <wps:wsp>
                    <wps:cNvSpPr/>
                    <wps:spPr>
                      <a:xfrm>
                        <a:off x="0" y="0"/>
                        <a:ext cx="4311000" cy="88200"/>
                      </a:xfrm>
                      <a:prstGeom prst="rect">
                        <a:avLst/>
                      </a:prstGeom>
                      <a:solidFill>
                        <a:srgbClr val="ce181e"/>
                      </a:solidFill>
                      <a:ln w="0">
                        <a:solidFill>
                          <a:srgbClr val="ce181e"/>
                        </a:solidFill>
                      </a:ln>
                    </wps:spPr>
                    <wps:style>
                      <a:lnRef idx="0"/>
                      <a:fillRef idx="0"/>
                      <a:effectRef idx="0"/>
                      <a:fontRef idx="minor"/>
                    </wps:style>
                    <wps:bodyPr/>
                  </wps:wsp>
                </a:graphicData>
              </a:graphic>
            </wp:anchor>
          </w:drawing>
        </mc:Choice>
        <mc:Fallback>
          <w:pict>
            <v:rect id="shape_0" ID="Shape1" path="m0,0l-2147483645,0l-2147483645,-2147483646l0,-2147483646xe" fillcolor="#ce181e" stroked="t" o:allowincell="f" style="position:absolute;margin-left:-56.7pt;margin-top:658.7pt;width:339.4pt;height:6.9pt;mso-wrap-style:none;v-text-anchor:middle">
              <v:fill o:detectmouseclick="t" type="solid" color2="#31e7e1"/>
              <v:stroke color="#ce181e" joinstyle="round" endcap="flat"/>
              <w10:wrap type="none"/>
            </v:rect>
          </w:pict>
        </mc:Fallback>
      </mc:AlternateContent>
      <mc:AlternateContent>
        <mc:Choice Requires="wps">
          <w:drawing>
            <wp:anchor behindDoc="1" distT="0" distB="0" distL="0" distR="0" simplePos="0" locked="0" layoutInCell="1" allowOverlap="1" relativeHeight="9">
              <wp:simplePos x="0" y="0"/>
              <wp:positionH relativeFrom="column">
                <wp:posOffset>4064635</wp:posOffset>
              </wp:positionH>
              <wp:positionV relativeFrom="paragraph">
                <wp:posOffset>8366125</wp:posOffset>
              </wp:positionV>
              <wp:extent cx="2967990" cy="93980"/>
              <wp:effectExtent l="0" t="0" r="0" b="0"/>
              <wp:wrapNone/>
              <wp:docPr id="5" name="Shape1"/>
              <a:graphic xmlns:a="http://schemas.openxmlformats.org/drawingml/2006/main">
                <a:graphicData uri="http://schemas.microsoft.com/office/word/2010/wordprocessingShape">
                  <wps:wsp>
                    <wps:cNvSpPr/>
                    <wps:spPr>
                      <a:xfrm>
                        <a:off x="0" y="0"/>
                        <a:ext cx="2967840" cy="93960"/>
                      </a:xfrm>
                      <a:prstGeom prst="rect">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rect id="shape_0" ID="Shape1" path="m0,0l-2147483645,0l-2147483645,-2147483646l0,-2147483646xe" fillcolor="black" stroked="t" o:allowincell="f" style="position:absolute;margin-left:320.05pt;margin-top:658.75pt;width:233.65pt;height:7.35pt;mso-wrap-style:none;v-text-anchor:middle">
              <v:fill o:detectmouseclick="t" type="solid" color2="white"/>
              <v:stroke color="black" joinstyle="round" endcap="flat"/>
              <w10:wrap type="none"/>
            </v:rect>
          </w:pict>
        </mc:Fallback>
      </mc:AlternateContent>
    </w: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drawing>
        <wp:anchor behindDoc="1" distT="0" distB="0" distL="0" distR="0" simplePos="0" locked="0" layoutInCell="0" allowOverlap="1" relativeHeight="3">
          <wp:simplePos x="0" y="0"/>
          <wp:positionH relativeFrom="column">
            <wp:posOffset>-360045</wp:posOffset>
          </wp:positionH>
          <wp:positionV relativeFrom="paragraph">
            <wp:posOffset>-403860</wp:posOffset>
          </wp:positionV>
          <wp:extent cx="729615" cy="701675"/>
          <wp:effectExtent l="0" t="0" r="0" b="0"/>
          <wp:wrapSquare wrapText="largest"/>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tretch>
                    <a:fillRect/>
                  </a:stretch>
                </pic:blipFill>
                <pic:spPr bwMode="auto">
                  <a:xfrm>
                    <a:off x="0" y="0"/>
                    <a:ext cx="729615" cy="701675"/>
                  </a:xfrm>
                  <a:prstGeom prst="rect">
                    <a:avLst/>
                  </a:prstGeom>
                </pic:spPr>
              </pic:pic>
            </a:graphicData>
          </a:graphic>
        </wp:anchor>
      </w:drawing>
      <mc:AlternateContent>
        <mc:Choice Requires="wps">
          <w:drawing>
            <wp:anchor behindDoc="1" distT="1270" distB="0" distL="1270" distR="0" simplePos="0" locked="0" layoutInCell="1" allowOverlap="1" relativeHeight="6">
              <wp:simplePos x="0" y="0"/>
              <wp:positionH relativeFrom="column">
                <wp:posOffset>-720090</wp:posOffset>
              </wp:positionH>
              <wp:positionV relativeFrom="paragraph">
                <wp:posOffset>8365490</wp:posOffset>
              </wp:positionV>
              <wp:extent cx="4311015" cy="88265"/>
              <wp:effectExtent l="1270" t="1270" r="0" b="0"/>
              <wp:wrapNone/>
              <wp:docPr id="7" name="Shape1"/>
              <a:graphic xmlns:a="http://schemas.openxmlformats.org/drawingml/2006/main">
                <a:graphicData uri="http://schemas.microsoft.com/office/word/2010/wordprocessingShape">
                  <wps:wsp>
                    <wps:cNvSpPr/>
                    <wps:spPr>
                      <a:xfrm>
                        <a:off x="0" y="0"/>
                        <a:ext cx="4311000" cy="88200"/>
                      </a:xfrm>
                      <a:prstGeom prst="rect">
                        <a:avLst/>
                      </a:prstGeom>
                      <a:solidFill>
                        <a:srgbClr val="ce181e"/>
                      </a:solidFill>
                      <a:ln w="0">
                        <a:solidFill>
                          <a:srgbClr val="ce181e"/>
                        </a:solidFill>
                      </a:ln>
                    </wps:spPr>
                    <wps:style>
                      <a:lnRef idx="0"/>
                      <a:fillRef idx="0"/>
                      <a:effectRef idx="0"/>
                      <a:fontRef idx="minor"/>
                    </wps:style>
                    <wps:bodyPr/>
                  </wps:wsp>
                </a:graphicData>
              </a:graphic>
            </wp:anchor>
          </w:drawing>
        </mc:Choice>
        <mc:Fallback>
          <w:pict>
            <v:rect id="shape_0" ID="Shape1" path="m0,0l-2147483645,0l-2147483645,-2147483646l0,-2147483646xe" fillcolor="#ce181e" stroked="t" o:allowincell="f" style="position:absolute;margin-left:-56.7pt;margin-top:658.7pt;width:339.4pt;height:6.9pt;mso-wrap-style:none;v-text-anchor:middle">
              <v:fill o:detectmouseclick="t" type="solid" color2="#31e7e1"/>
              <v:stroke color="#ce181e" joinstyle="round" endcap="flat"/>
              <w10:wrap type="none"/>
            </v:rect>
          </w:pict>
        </mc:Fallback>
      </mc:AlternateContent>
      <mc:AlternateContent>
        <mc:Choice Requires="wps">
          <w:drawing>
            <wp:anchor behindDoc="1" distT="0" distB="0" distL="0" distR="0" simplePos="0" locked="0" layoutInCell="1" allowOverlap="1" relativeHeight="9">
              <wp:simplePos x="0" y="0"/>
              <wp:positionH relativeFrom="column">
                <wp:posOffset>4064635</wp:posOffset>
              </wp:positionH>
              <wp:positionV relativeFrom="paragraph">
                <wp:posOffset>8366125</wp:posOffset>
              </wp:positionV>
              <wp:extent cx="2967990" cy="93980"/>
              <wp:effectExtent l="0" t="0" r="0" b="0"/>
              <wp:wrapNone/>
              <wp:docPr id="8" name="Shape1"/>
              <a:graphic xmlns:a="http://schemas.openxmlformats.org/drawingml/2006/main">
                <a:graphicData uri="http://schemas.microsoft.com/office/word/2010/wordprocessingShape">
                  <wps:wsp>
                    <wps:cNvSpPr/>
                    <wps:spPr>
                      <a:xfrm>
                        <a:off x="0" y="0"/>
                        <a:ext cx="2967840" cy="93960"/>
                      </a:xfrm>
                      <a:prstGeom prst="rect">
                        <a:avLst/>
                      </a:prstGeom>
                      <a:solidFill>
                        <a:srgbClr val="000000"/>
                      </a:solidFill>
                      <a:ln w="0">
                        <a:solidFill>
                          <a:srgbClr val="000000"/>
                        </a:solidFill>
                      </a:ln>
                    </wps:spPr>
                    <wps:style>
                      <a:lnRef idx="0"/>
                      <a:fillRef idx="0"/>
                      <a:effectRef idx="0"/>
                      <a:fontRef idx="minor"/>
                    </wps:style>
                    <wps:bodyPr/>
                  </wps:wsp>
                </a:graphicData>
              </a:graphic>
            </wp:anchor>
          </w:drawing>
        </mc:Choice>
        <mc:Fallback>
          <w:pict>
            <v:rect id="shape_0" ID="Shape1" path="m0,0l-2147483645,0l-2147483645,-2147483646l0,-2147483646xe" fillcolor="black" stroked="t" o:allowincell="f" style="position:absolute;margin-left:320.05pt;margin-top:658.75pt;width:233.65pt;height:7.35pt;mso-wrap-style:none;v-text-anchor:middle">
              <v:fill o:detectmouseclick="t" type="solid" color2="white"/>
              <v:stroke color="black" joinstyle="round" endcap="flat"/>
              <w10:wrap type="none"/>
            </v:rect>
          </w:pict>
        </mc:Fallback>
      </mc:AlternateConten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ans CJK SC" w:cs="Lohit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oto Sans CJK SC" w:cs="Lohit Devanagari"/>
      <w:b/>
      <w:bCs/>
      <w:sz w:val="36"/>
      <w:szCs w:val="36"/>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DefaultParagraphFont">
    <w:name w:val="Default Paragraph Font"/>
    <w:qFormat/>
    <w:rPr/>
  </w:style>
  <w:style w:type="character" w:styleId="Hyperlink">
    <w:name w:val="Hyperlink"/>
    <w:basedOn w:val="DefaultParagraphFont"/>
    <w:rPr>
      <w:color w:val="0563C1"/>
      <w:u w:val="single"/>
    </w:rPr>
  </w:style>
  <w:style w:type="character" w:styleId="FollowedHyperlink">
    <w:name w:val="FollowedHyperlink"/>
    <w:rPr>
      <w:color w:val="80000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istHeading">
    <w:name w:val="List Heading"/>
    <w:basedOn w:val="Normal"/>
    <w:next w:val="ListContents"/>
    <w:qFormat/>
    <w:pPr>
      <w:ind w:hanging="0" w:left="0" w:right="0"/>
    </w:pPr>
    <w:rPr/>
  </w:style>
  <w:style w:type="paragraph" w:styleId="ListContents">
    <w:name w:val="List Contents"/>
    <w:basedOn w:val="Normal"/>
    <w:qFormat/>
    <w:pPr>
      <w:ind w:hanging="0" w:left="567" w:right="0"/>
    </w:pPr>
    <w:rPr/>
  </w:style>
  <w:style w:type="paragraph" w:styleId="Title">
    <w:name w:val="Title"/>
    <w:basedOn w:val="Heading"/>
    <w:next w:val="BodyText"/>
    <w:qFormat/>
    <w:pPr>
      <w:jc w:val="center"/>
    </w:pPr>
    <w:rPr>
      <w:b/>
      <w:bCs/>
      <w:sz w:val="56"/>
      <w:szCs w:val="56"/>
    </w:rPr>
  </w:style>
  <w:style w:type="paragraph" w:styleId="bekMetni1">
    <w:name w:val="Öbek Metni1"/>
    <w:basedOn w:val="Normal"/>
    <w:qFormat/>
    <w:pPr>
      <w:spacing w:lineRule="auto" w:line="360"/>
      <w:ind w:hanging="0" w:left="5760" w:right="72"/>
    </w:pPr>
    <w:rPr>
      <w:rFonts w:ascii="Palatino Linotype" w:hAnsi="Palatino Linotype" w:cs="Palatino Linotype"/>
      <w:lang w:val="tr-T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trabis.gov.tr/page/2" TargetMode="External"/><Relationship Id="rId4" Type="http://schemas.openxmlformats.org/officeDocument/2006/relationships/hyperlink" Target="https://www.btk.gov.tr/uploads/boarddecisions/belgeli-tahsis-edilecek-internet-alan-adlarina-iliskin-usul-ve-esaslar/346-2020-web.pdf"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info@metunic.com.tr" TargetMode="External"/><Relationship Id="rId2" Type="http://schemas.openxmlformats.org/officeDocument/2006/relationships/hyperlink" Target="http://www.metunic.com.tr/" TargetMode="External"/>
</Relationships>
</file>

<file path=word/_rels/footer3.xml.rels><?xml version="1.0" encoding="UTF-8"?>
<Relationships xmlns="http://schemas.openxmlformats.org/package/2006/relationships"><Relationship Id="rId1" Type="http://schemas.openxmlformats.org/officeDocument/2006/relationships/hyperlink" Target="mailto:info@metunic.com.tr" TargetMode="External"/><Relationship Id="rId2" Type="http://schemas.openxmlformats.org/officeDocument/2006/relationships/hyperlink" Target="http://www.metunic.com.tr/" TargetMode="Externa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87</TotalTime>
  <Application>LibreOffice/24.2.7.2$Linux_X86_64 LibreOffice_project/420$Build-2</Application>
  <AppVersion>15.0000</AppVersion>
  <Pages>2</Pages>
  <Words>349</Words>
  <Characters>2618</Characters>
  <CharactersWithSpaces>3115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2019-09-25T11:10:49Z</dcterms:created>
  <dc:creator/>
  <dc:description/>
  <dc:language>tr-TR</dc:language>
  <cp:lastModifiedBy/>
  <cp:lastPrinted>2025-12-16T17:30:48Z</cp:lastPrinted>
  <dcterms:modified xsi:type="dcterms:W3CDTF">2025-12-16T17:42:54Z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